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937E6B">
        <w:rPr>
          <w:rFonts w:ascii="Times New Roman" w:hAnsi="Times New Roman" w:cs="Times New Roman"/>
          <w:b/>
          <w:sz w:val="52"/>
          <w:szCs w:val="52"/>
        </w:rPr>
        <w:t xml:space="preserve"> 66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937E6B">
        <w:rPr>
          <w:rFonts w:ascii="Times New Roman" w:hAnsi="Times New Roman" w:cs="Times New Roman"/>
          <w:b/>
          <w:sz w:val="52"/>
          <w:szCs w:val="52"/>
        </w:rPr>
        <w:t>22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E6AD0">
        <w:rPr>
          <w:rFonts w:ascii="Times New Roman" w:hAnsi="Times New Roman" w:cs="Times New Roman"/>
          <w:b/>
          <w:sz w:val="52"/>
          <w:szCs w:val="52"/>
        </w:rPr>
        <w:t>12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Pr="00BD4E65" w:rsidRDefault="00BD4E65" w:rsidP="00BD4E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D4E65" w:rsidRPr="00BD4E65" w:rsidRDefault="00BD4E65" w:rsidP="00BD4E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  <w:lang w:eastAsia="en-US"/>
        </w:rPr>
      </w:pPr>
      <w:r w:rsidRPr="00BD4E65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                                          </w:t>
      </w:r>
      <w:r w:rsidRPr="00BD4E65"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2804841C" wp14:editId="504CF898">
            <wp:extent cx="2857500" cy="2581275"/>
            <wp:effectExtent l="0" t="0" r="0" b="9525"/>
            <wp:docPr id="2" name="Рисунок 2" descr="Социальная поддержка ветеранов Великой Отечественной войн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ая поддержка ветеранов Великой Отечественной войны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65" w:rsidRPr="00BD4E65" w:rsidRDefault="00BD4E65" w:rsidP="00BD4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  <w:lang w:eastAsia="en-US"/>
        </w:rPr>
      </w:pPr>
    </w:p>
    <w:p w:rsidR="00BD4E65" w:rsidRPr="00BD4E65" w:rsidRDefault="00BD4E65" w:rsidP="00BD4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  <w:lang w:eastAsia="en-US"/>
        </w:rPr>
      </w:pPr>
      <w:r w:rsidRPr="00BD4E65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  <w:lang w:eastAsia="en-US"/>
        </w:rPr>
        <w:t xml:space="preserve">Бесплатный проезд жителям блокадного Ленинграда! </w:t>
      </w:r>
    </w:p>
    <w:p w:rsidR="00BD4E65" w:rsidRPr="00BD4E65" w:rsidRDefault="00BD4E65" w:rsidP="00BD4E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D4E65" w:rsidRPr="00BD4E65" w:rsidRDefault="00BD4E65" w:rsidP="00BD4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преддверии празднования в России 80-летия полного освобождения Ленинграда от фашистской блокады, которое будет отмечаться в России 27 января 2024 года, холдинг «РЖД» принял решение </w:t>
      </w:r>
      <w:r w:rsidRPr="00BD4E6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предоставлении с 1 декабря 2023 года жителям блокадного Ленинграда права бесплатного проезда в поездах дальнего следования</w:t>
      </w: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курсирующих во внутрироссийском сообщении, без ограничения по количеству поездок. </w:t>
      </w:r>
      <w:proofErr w:type="gramEnd"/>
    </w:p>
    <w:p w:rsidR="00BD4E65" w:rsidRPr="00BD4E65" w:rsidRDefault="00BD4E65" w:rsidP="00BD4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Бесплатный проезд возможен в вагонах с местами для сидения, плацкартных, купейных и вагонах </w:t>
      </w:r>
      <w:proofErr w:type="gramStart"/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СВ</w:t>
      </w:r>
      <w:proofErr w:type="gramEnd"/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поездов дальнего следования всех категорий, в поездах «Сапсан» – в экономическом и бизнес-классе. </w:t>
      </w:r>
    </w:p>
    <w:p w:rsidR="00BD4E65" w:rsidRPr="00BD4E65" w:rsidRDefault="00BD4E65" w:rsidP="00BD4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Льгота распространяется на лиц, награжденных знаком «Жителю блокадного Ленинграда». С каждым из них может бесплатно проследовать один сопровождающий. </w:t>
      </w:r>
    </w:p>
    <w:p w:rsidR="00BD4E65" w:rsidRPr="00BD4E65" w:rsidRDefault="00BD4E65" w:rsidP="00BD4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Безденежный билет можно будет оформить с 13 сентября 2023 года на поезда, отправляющиеся с 1 декабря 2023 года, в кассах дальнего следования </w:t>
      </w: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сведений о документе, удостоверяющем личность пассажира, и при предъявлении документа, подтверждающего право на льготу (удостоверение о награждении знаком «Жителю блокадного Ленинграда»). </w:t>
      </w:r>
    </w:p>
    <w:p w:rsidR="00BD4E65" w:rsidRPr="00BD4E65" w:rsidRDefault="00BD4E65" w:rsidP="00BD4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Оформление безденежных проездных документов на веб-ресурсах </w:t>
      </w:r>
      <w:r w:rsidRPr="00BD4E6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не осуществляется. </w:t>
      </w:r>
    </w:p>
    <w:p w:rsidR="00BD4E65" w:rsidRPr="00BD4E65" w:rsidRDefault="00BD4E65" w:rsidP="00BD4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Сборы за оформление </w:t>
      </w: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(резервирование, переоформление, восстановление, возврат) проездных документов </w:t>
      </w:r>
      <w:r w:rsidRPr="00BD4E6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взиматься не будут. </w:t>
      </w: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с жителей блокадного Ленинграда и сопровождающего их лица </w:t>
      </w: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не будет взиматься плата за сервисные услуги (в том числе постельное белье) и питание. </w:t>
      </w:r>
    </w:p>
    <w:p w:rsidR="00BD4E65" w:rsidRPr="00BD4E65" w:rsidRDefault="00BD4E65" w:rsidP="00BD4E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E65" w:rsidRPr="00BD4E65" w:rsidRDefault="00BD4E65" w:rsidP="00BD4E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Более подробную информацию можно узнать на сайте по ссылке:</w:t>
      </w:r>
    </w:p>
    <w:p w:rsidR="00BD4E65" w:rsidRPr="00BD4E65" w:rsidRDefault="00C75BA9" w:rsidP="00BD4E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hyperlink r:id="rId7" w:history="1">
        <w:r w:rsidR="00BD4E65" w:rsidRPr="00BD4E65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  <w:lang w:eastAsia="en-US"/>
          </w:rPr>
          <w:t>https://www.rzd.ru/ru/9336/page/103290?id=20226&amp;accessible=true</w:t>
        </w:r>
      </w:hyperlink>
    </w:p>
    <w:p w:rsidR="00BD4E65" w:rsidRPr="00BD4E65" w:rsidRDefault="00BD4E65" w:rsidP="00BD4E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7E8728" wp14:editId="4713CA92">
            <wp:extent cx="6296025" cy="1743075"/>
            <wp:effectExtent l="0" t="0" r="9525" b="9525"/>
            <wp:docPr id="3" name="Рисунок 3" descr="Меры социальной поддержки обучаю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социальной поддержки обучающихс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65" w:rsidRPr="00BD4E65" w:rsidRDefault="00BD4E65" w:rsidP="00BD4E65">
      <w:pPr>
        <w:suppressAutoHyphens/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предоставлении компенсации </w:t>
      </w:r>
    </w:p>
    <w:p w:rsidR="00BD4E65" w:rsidRPr="00BD4E65" w:rsidRDefault="00BD4E65" w:rsidP="00BD4E65">
      <w:pPr>
        <w:suppressAutoHyphens/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приобретение и доставку твердого топлива отдельным категориям граждан в 2024 году</w:t>
      </w:r>
    </w:p>
    <w:p w:rsidR="00BD4E65" w:rsidRPr="00BD4E65" w:rsidRDefault="00BD4E65" w:rsidP="00BD4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14 Закона Красноярского края  от 17.12.2004 </w:t>
      </w: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№13-2804 «О социальной поддержке населения при оплате жилья и коммунальных услуг» меры социальной поддержки на оплату жилья и коммунальных услуг отдельным категориям граждан (далее - МСП) предоставляются на период: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- установления инвалидности;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трудоустройства  специалистов </w:t>
      </w:r>
      <w:proofErr w:type="gramStart"/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работающим</w:t>
      </w:r>
      <w:proofErr w:type="gramEnd"/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проживающим в сельской местности;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- бессрочно - ветеранам труда РФ, ветеранам труда Красноярского края, реабилитированным лица;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- многодетным семьям до достижения возраста детей 18 лет, детей, достигших возраста 18 лет и обучающихся в образовательных организациях - до окончания ими обучения и (или) детей, достигших возраста 18 лет и обучающихся в образовательных организациях   по очной форме обучения в профессиональных образовательных организациях и организациях высшего профессионального образования (за исключением обучения по дополнительным образовательным программам), до достижения ими возраста 23 лет</w:t>
      </w:r>
      <w:proofErr w:type="gramEnd"/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проживающих совместно с семьей, имеющей детей, в том числе усыновленных, пасынков, падчериц, а также приемных, опекаемых, находящихся под попечительством.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МСП на приобретение и доставку твердого топлива выплачиваются единовременно за календарный год в месяце, следующем за месяцем предоставления заявления, а в последующем - по графику выплаты МСП отдельным категориям граждан.  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Обращаем Ваше внимание! 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Получатели МСП обязаны сообщать в территориальное отделение</w:t>
      </w:r>
      <w:r w:rsidRPr="00BD4E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</w:t>
      </w: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раевого государственного казенного учреждения «Управление социальной защиты населения» по г. Енисейску и Енисейскому району в течение одного месяца после наступления следующих событий: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изменения места жительства;</w:t>
      </w: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изменение состава семьи,   статуса многодетной семьи.</w:t>
      </w:r>
    </w:p>
    <w:p w:rsidR="00BD4E65" w:rsidRPr="00BD4E65" w:rsidRDefault="00BD4E65" w:rsidP="00BD4E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Можно обратиться:</w:t>
      </w:r>
    </w:p>
    <w:p w:rsidR="00BD4E65" w:rsidRPr="00BD4E65" w:rsidRDefault="00BD4E65" w:rsidP="00BD4E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лично в территориальное отделение социальной защиты населения </w:t>
      </w: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по г. Енисейску и Енисейскому району: 663180, г. Енисейск, ул. </w:t>
      </w:r>
      <w:proofErr w:type="spellStart"/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Худзинского</w:t>
      </w:r>
      <w:proofErr w:type="spellEnd"/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, д.2</w:t>
      </w:r>
      <w:proofErr w:type="gramStart"/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;</w:t>
      </w:r>
      <w:proofErr w:type="gramEnd"/>
    </w:p>
    <w:p w:rsidR="00BD4E65" w:rsidRPr="00BD4E65" w:rsidRDefault="00BD4E65" w:rsidP="00BD4E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услуг»;</w:t>
      </w:r>
    </w:p>
    <w:p w:rsidR="00BD4E65" w:rsidRPr="00BD4E65" w:rsidRDefault="00BD4E65" w:rsidP="00BD4E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подать заявление через Портал государственных услуг</w:t>
      </w:r>
    </w:p>
    <w:tbl>
      <w:tblPr>
        <w:tblW w:w="9975" w:type="dxa"/>
        <w:tblInd w:w="276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3805"/>
        <w:gridCol w:w="6170"/>
      </w:tblGrid>
      <w:tr w:rsidR="00BD4E65" w:rsidRPr="00BD4E65" w:rsidTr="005749C7">
        <w:trPr>
          <w:trHeight w:val="2368"/>
        </w:trPr>
        <w:tc>
          <w:tcPr>
            <w:tcW w:w="3805" w:type="dxa"/>
            <w:shd w:val="clear" w:color="auto" w:fill="auto"/>
            <w:vAlign w:val="center"/>
          </w:tcPr>
          <w:p w:rsidR="00BD4E65" w:rsidRPr="00BD4E65" w:rsidRDefault="00C75BA9" w:rsidP="00BD4E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563C1"/>
                <w:sz w:val="28"/>
                <w:szCs w:val="28"/>
                <w:u w:val="single"/>
                <w:lang w:eastAsia="zh-CN"/>
              </w:rPr>
            </w:pPr>
            <w:hyperlink r:id="rId9">
              <w:r w:rsidR="00BD4E65" w:rsidRPr="00BD4E65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zh-CN"/>
                </w:rPr>
                <w:t>https://gosuslugi.ru/600175/1</w:t>
              </w:r>
            </w:hyperlink>
          </w:p>
        </w:tc>
        <w:tc>
          <w:tcPr>
            <w:tcW w:w="6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65" w:rsidRPr="00BD4E65" w:rsidRDefault="00BD4E65" w:rsidP="00BD4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BD4E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07F965" wp14:editId="2AF78FA7">
                  <wp:extent cx="1323974" cy="1304925"/>
                  <wp:effectExtent l="0" t="0" r="0" b="0"/>
                  <wp:docPr id="4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7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958" cy="130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D4E65" w:rsidRPr="00BD4E65" w:rsidRDefault="00BD4E65" w:rsidP="00BD4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Консультацию о предоставлении МСП Вы можете получить по телефонам: </w:t>
      </w:r>
      <w:r w:rsidRPr="00BD4E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+7 (39195) 2-25-47; +7 (39195) 2- 44 -96.</w:t>
      </w: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BD4E65" w:rsidRPr="00BD4E65" w:rsidRDefault="00BD4E65" w:rsidP="00BD4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4E65">
        <w:rPr>
          <w:rFonts w:ascii="Calibri" w:eastAsia="Calibri" w:hAnsi="Calibri" w:cs="Times New Roman"/>
          <w:noProof/>
        </w:rPr>
        <w:drawing>
          <wp:inline distT="0" distB="0" distL="0" distR="0" wp14:anchorId="0D4FA463" wp14:editId="436229E1">
            <wp:extent cx="4124325" cy="1743075"/>
            <wp:effectExtent l="0" t="0" r="9525" b="9525"/>
            <wp:docPr id="5" name="Рисунок 5" descr="Меры социальной поддержки - ИНФОРМАЦИЯ - МУНИЦИПАЛИТЕТ - Муниципальный  район «Койгородск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ры социальной поддержки - ИНФОРМАЦИЯ - МУНИЦИПАЛИТЕТ - Муниципальный  район «Койгородский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65" w:rsidRPr="00BD4E65" w:rsidRDefault="00BD4E65" w:rsidP="00BD4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65" w:rsidRPr="00BD4E65" w:rsidRDefault="00BD4E65" w:rsidP="00BD4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установлении величины прожиточного минимума на 2024 год</w:t>
      </w:r>
    </w:p>
    <w:p w:rsidR="00BD4E65" w:rsidRPr="00BD4E65" w:rsidRDefault="00BD4E65" w:rsidP="00BD4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Правительства Красноярского края от 19.09.2023 </w:t>
      </w: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№ 726-п «Об установлении прожиточного минимума на душу населения и по основным социально – демографическим группам населения Красноярского края на 2024 год»: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- на территории Енисейского района прожиточный минимум составит 24071,00 рублей: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для трудоспособного населения – 26238,00 рублей;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для пенсионеров – 20701,00 рублей;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детей – 24429,00 рублей; 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- на территории города Енисейска прожиточный минимум составит 22630,00 рублей: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для трудоспособного населения – 24667,00 рублей;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>для пенсионеров – 19462,00 рублей;</w:t>
      </w:r>
    </w:p>
    <w:p w:rsidR="00BD4E65" w:rsidRPr="00BD4E65" w:rsidRDefault="00BD4E65" w:rsidP="00BD4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детей – 22966,00 рублей. </w:t>
      </w:r>
    </w:p>
    <w:p w:rsidR="00BD4E65" w:rsidRPr="00BD4E65" w:rsidRDefault="00BD4E65" w:rsidP="00BD4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E65" w:rsidRPr="00BD4E65" w:rsidRDefault="00BD4E65" w:rsidP="00BD4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E65" w:rsidRDefault="00BD4E65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Default="00C75BA9" w:rsidP="006E117D">
      <w:pPr>
        <w:spacing w:after="0" w:line="240" w:lineRule="auto"/>
        <w:rPr>
          <w:rFonts w:ascii="Times New Roman" w:hAnsi="Times New Roman" w:cs="Times New Roman"/>
        </w:rPr>
      </w:pPr>
    </w:p>
    <w:p w:rsidR="00C75BA9" w:rsidRPr="00C75BA9" w:rsidRDefault="00C75BA9" w:rsidP="00C75B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Уважаемые жители Енисейского района!</w:t>
      </w:r>
    </w:p>
    <w:p w:rsidR="00C75BA9" w:rsidRPr="00C75BA9" w:rsidRDefault="00C75BA9" w:rsidP="00C75BA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Енисейского района в рамках проводимой работы по легализации заработной платы и неформальной занятости населения, сообщает.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проблемы, связанные с легализацией занятости, представляются одними из наиболее актуальных в сфере социально-трудовых отношений. 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  <w:proofErr w:type="gramEnd"/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Для работника работа без трудового договора ответственности не предполагает. Негативные последствия для него выражаются в ущемлении прав на пенсионное обеспечение. У работника не начисляется трудовой стаж. Кроме того, неоформленный сотрудник лишается всех гарантий по обеспечению нормальных условий труда, права на отпуск и достойную оплату, которые предоставляются ему действующим трудовым законодательством.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Также в случае получения производственной травмы неоформленный сотрудник не сможет рассчитывать на компенсацию, пока в судебном порядке не докажет, что у него существовали трудовые правоотношения. Лишается он и выплат в случае наступления временной нетрудоспособности (больничные не оплачиваются), а также доплат за вредные или тяжелые условия труда.</w:t>
      </w:r>
    </w:p>
    <w:p w:rsidR="00C75BA9" w:rsidRPr="00C75BA9" w:rsidRDefault="00C75BA9" w:rsidP="00C75B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государственные гарантии по оплате труда работников, установлены ст. 130 Трудового кодекса РФ. В систему основных государственных гарантий по оплате труда работников включается величина минимального </w:t>
      </w:r>
      <w:proofErr w:type="gramStart"/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размера оплаты труда</w:t>
      </w:r>
      <w:proofErr w:type="gramEnd"/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МРОТ) в Российской Федерации.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133 Трудового кодекса РФ МРОТ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 Месячная заработная плата работника, полностью отработавшего за этот период норму рабочего времени </w:t>
      </w: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выполнившего нормы труда (трудовые обязанности), не может быть ниже МРОТ. По состоянию на 01.01.2023 МРОТ в Енисейском районе установлен в размере 29 235,60 рубля.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Статьёй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Легализация заработной платы работникам – это возможность получить в полном объеме помощь по временной нетрудоспособности, отпускные, выходное пособие при увольнении, банковский кредит, налоговый вычет при приобретении квартиры в ипотеку, получении платного образования и платных медицинских услуг, пенсию.  Работник, трудясь в условиях «серой схемы» трудовых отношений, остается  незащищенным в своих взаимоотношениях с работодателем.  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28.12.2013 N 421-ФЗ в ст. 15 ТК РФ введена ч. 2, согласно которой заключение гражданско-правовых договоров, фактически регулирующих трудовые отношения между работником и работодателем, не допускается. Однако на практике не редко встречаются ситуации, когда фактические трудовые отношения подменяются заключением гражданско-правового договора (договоры на возмездное оказание услуг).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За уклонение от оформления, ненадлежащее оформление трудового договора, либо заключение гражданско-правового договора, фактически регулирующего трудовые отношения, работодатель (организация, индивидуальный предприниматель) или должностное лицо (например, руководитель организации) могут быть привлечены к административной ответственности по ч. 4 ст. 5.27 Кодекса об административных правонарушениях Российской Федерации (далее КоАП РФ), которая предусматривает наказание в виде штрафа:</w:t>
      </w:r>
      <w:proofErr w:type="gramEnd"/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-для должностных лиц - в размере от 10 000 до 20 000 руб.;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-для индивидуальных предпринимателей - в размере от 5000 до 10 000 руб.;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-для юридических лиц - в размере от 50 000 до 100 000 руб.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За повторное совершение аналогичного правонарушения указанные лица могут быть привлечены к административной ответственности в соответствии с ч. 5 ст. 5.27 КоАП РФ, которая предусматривает: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-для должностных лиц - дисквалификацию на срок от одного года до трех лет;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-для индивидуальных предпринимателей - штраф в размере от 30 000 до 40 000 руб.;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-для юридических лиц - штраф в размере от 100 000 до 200 000 руб. 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Работодатели, оплачивающие неофициальный труд, подлежат налоговой ответственности, т.к. они занижают базу для начисления налога на доходы с физических лиц (часть которого зачисляется в местный бюджет) и страховых взносов во внебюджетные фонды.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sz w:val="28"/>
          <w:szCs w:val="28"/>
          <w:lang w:eastAsia="en-US"/>
        </w:rPr>
        <w:t>Решить проблему легализации занятости невозможно без участия самих граждан, получающих заработную плату по «серым» схемам. С теневой заработной платой можно и необходимо бороться, но успех данной борьбы зависит от действий каждого жителя!</w:t>
      </w:r>
    </w:p>
    <w:p w:rsidR="00C75BA9" w:rsidRPr="00C75BA9" w:rsidRDefault="00C75BA9" w:rsidP="00C75B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BA9" w:rsidRPr="00C75BA9" w:rsidRDefault="00C75BA9" w:rsidP="00C75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случае нарушения трудовых прав жители Енисейского района могут обратиться:</w:t>
      </w:r>
    </w:p>
    <w:p w:rsidR="00C75BA9" w:rsidRPr="00C75BA9" w:rsidRDefault="00C75BA9" w:rsidP="00C75BA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- 8(39195)2-80-11- администрация Енисейского района с 9.00 до 17.00 (в будние дни);</w:t>
      </w:r>
    </w:p>
    <w:p w:rsidR="00C75BA9" w:rsidRPr="00C75BA9" w:rsidRDefault="00C75BA9" w:rsidP="00C75BA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- 8(913) 836-05-00 – Государственная инспекция труда в Красноярском крае с 09.00 до 21.00.</w:t>
      </w:r>
    </w:p>
    <w:p w:rsidR="00C75BA9" w:rsidRPr="00C75BA9" w:rsidRDefault="00C75BA9" w:rsidP="00C75BA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C75BA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C75BA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8-800-1-00000-1 –единый контакт – центр Социального фонда России;</w:t>
      </w:r>
    </w:p>
    <w:p w:rsidR="00C75BA9" w:rsidRPr="00C75BA9" w:rsidRDefault="00C75BA9" w:rsidP="00C75B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- 8-800-222-22-22 – единый контакт – центр Федеральной налоговой службы. </w:t>
      </w:r>
    </w:p>
    <w:p w:rsidR="00C75BA9" w:rsidRPr="00C75BA9" w:rsidRDefault="00C75BA9" w:rsidP="00C75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BA9" w:rsidRPr="00C75BA9" w:rsidRDefault="00C75BA9" w:rsidP="00C75B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Если нарушаются Ваши трудовые права, Вы можете пройти анкетирование! Анкета анонимна!</w:t>
      </w:r>
    </w:p>
    <w:p w:rsidR="00C75BA9" w:rsidRPr="00C75BA9" w:rsidRDefault="00C75BA9" w:rsidP="00C75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BA9" w:rsidRPr="00C75BA9" w:rsidRDefault="00C75BA9" w:rsidP="00C75BA9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5BA9">
        <w:rPr>
          <w:rFonts w:ascii="Times New Roman" w:eastAsia="Calibri" w:hAnsi="Times New Roman" w:cs="Times New Roman"/>
          <w:b/>
          <w:noProof/>
          <w:sz w:val="36"/>
          <w:szCs w:val="36"/>
        </w:rPr>
        <w:drawing>
          <wp:inline distT="0" distB="0" distL="0" distR="0" wp14:anchorId="17BF90D4" wp14:editId="2B23D3A8">
            <wp:extent cx="2880360" cy="2880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_анкет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9" cy="28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A9" w:rsidRPr="006E117D" w:rsidRDefault="00C75BA9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75BA9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65A6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37E6B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D4E65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75BA9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zd.ru/ru/9336/page/103290?id=20226&amp;accessible=true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75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343</cp:revision>
  <cp:lastPrinted>2023-12-22T05:00:00Z</cp:lastPrinted>
  <dcterms:created xsi:type="dcterms:W3CDTF">2019-01-31T02:14:00Z</dcterms:created>
  <dcterms:modified xsi:type="dcterms:W3CDTF">2023-12-22T08:18:00Z</dcterms:modified>
</cp:coreProperties>
</file>