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A37E7C">
        <w:rPr>
          <w:rFonts w:ascii="Times New Roman" w:hAnsi="Times New Roman" w:cs="Times New Roman"/>
          <w:b/>
          <w:sz w:val="52"/>
          <w:szCs w:val="52"/>
        </w:rPr>
        <w:t xml:space="preserve"> 24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37E7C">
        <w:rPr>
          <w:rFonts w:ascii="Times New Roman" w:hAnsi="Times New Roman" w:cs="Times New Roman"/>
          <w:b/>
          <w:sz w:val="52"/>
          <w:szCs w:val="52"/>
        </w:rPr>
        <w:t>1</w:t>
      </w:r>
      <w:r w:rsidR="00B50A0D">
        <w:rPr>
          <w:rFonts w:ascii="Times New Roman" w:hAnsi="Times New Roman" w:cs="Times New Roman"/>
          <w:b/>
          <w:sz w:val="52"/>
          <w:szCs w:val="52"/>
        </w:rPr>
        <w:t>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B50A0D">
        <w:rPr>
          <w:rFonts w:ascii="Times New Roman" w:hAnsi="Times New Roman" w:cs="Times New Roman"/>
          <w:b/>
          <w:sz w:val="52"/>
          <w:szCs w:val="52"/>
        </w:rPr>
        <w:t>05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57C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</w:t>
      </w:r>
      <w:r w:rsidRPr="007157C0">
        <w:rPr>
          <w:rFonts w:ascii="Calibri" w:eastAsia="Calibri" w:hAnsi="Calibri" w:cs="Times New Roman"/>
          <w:noProof/>
        </w:rPr>
        <w:drawing>
          <wp:inline distT="0" distB="0" distL="0" distR="0" wp14:anchorId="0067F5AA" wp14:editId="2F482F0F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7157C0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7157C0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57C0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7157C0" w:rsidRPr="007157C0" w:rsidTr="00517352">
        <w:trPr>
          <w:trHeight w:val="571"/>
          <w:jc w:val="center"/>
        </w:trPr>
        <w:tc>
          <w:tcPr>
            <w:tcW w:w="3003" w:type="dxa"/>
            <w:hideMark/>
          </w:tcPr>
          <w:p w:rsidR="007157C0" w:rsidRPr="007157C0" w:rsidRDefault="007157C0" w:rsidP="007157C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7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13.05.2024г.</w:t>
            </w:r>
          </w:p>
        </w:tc>
        <w:tc>
          <w:tcPr>
            <w:tcW w:w="3205" w:type="dxa"/>
            <w:hideMark/>
          </w:tcPr>
          <w:p w:rsidR="007157C0" w:rsidRPr="007157C0" w:rsidRDefault="007157C0" w:rsidP="007157C0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7157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7157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7157C0" w:rsidRPr="007157C0" w:rsidRDefault="007157C0" w:rsidP="007157C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7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57-167р</w:t>
            </w:r>
          </w:p>
        </w:tc>
      </w:tr>
    </w:tbl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признании 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утратившими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силу решений Потаповского сельского Совета депутатов 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57C0" w:rsidRPr="007157C0" w:rsidRDefault="007157C0" w:rsidP="007157C0">
      <w:pPr>
        <w:tabs>
          <w:tab w:val="left" w:pos="3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приведения в соответствие с действующим законодательством,</w:t>
      </w:r>
      <w:r w:rsidRPr="007157C0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  <w:t> </w:t>
      </w:r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положениями ч.10 статьи 35 </w:t>
      </w:r>
      <w:r w:rsidRPr="007157C0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руководствуясь Уставом Потаповского сельсовета, Потаповский сельский Совет депутатов </w:t>
      </w:r>
      <w:r w:rsidRPr="007157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157C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7157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7C0" w:rsidRPr="007157C0" w:rsidRDefault="007157C0" w:rsidP="00715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Считать утратившими силу решения Потаповского </w:t>
      </w:r>
      <w:r w:rsidRPr="007157C0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29.07.2013№ 8-7р «О порядке осуществления муниципального контроля за обеспечением сохранности автомобильных дорог местного значения Потаповского сельсовета», от 04.02.2016 № 18-1р «О внесении изменений в решение Потаповского сельского Совета депутатов от 29.07.2013 № 8-7р «О порядке осуществления муниципального контроля за обеспечением сохранности автомобильных дорог местного значения Потаповского сельсовета»».</w:t>
      </w:r>
      <w:proofErr w:type="gramEnd"/>
    </w:p>
    <w:p w:rsidR="007157C0" w:rsidRPr="007157C0" w:rsidRDefault="007157C0" w:rsidP="00715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решения возложить на главу сельсовета В.К. Зиброву.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(обнародования) в местном печатном издании «Потаповский вестник» и подлежит размещению на официальном сайте администрации Потаповского сельсовета</w:t>
      </w:r>
      <w:r w:rsidRPr="007157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4" w:type="dxa"/>
        <w:tblInd w:w="108" w:type="dxa"/>
        <w:tblLook w:val="00A0" w:firstRow="1" w:lastRow="0" w:firstColumn="1" w:lastColumn="0" w:noHBand="0" w:noVBand="0"/>
      </w:tblPr>
      <w:tblGrid>
        <w:gridCol w:w="4942"/>
        <w:gridCol w:w="4302"/>
      </w:tblGrid>
      <w:tr w:rsidR="007157C0" w:rsidRPr="007157C0" w:rsidTr="007157C0">
        <w:trPr>
          <w:trHeight w:val="721"/>
        </w:trPr>
        <w:tc>
          <w:tcPr>
            <w:tcW w:w="4942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302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7157C0" w:rsidRPr="007157C0" w:rsidRDefault="007157C0" w:rsidP="007157C0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57C0" w:rsidRPr="007157C0" w:rsidTr="007157C0">
        <w:trPr>
          <w:trHeight w:val="296"/>
        </w:trPr>
        <w:tc>
          <w:tcPr>
            <w:tcW w:w="4942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302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57C0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570684B7" wp14:editId="301E53F2">
            <wp:extent cx="485775" cy="607219"/>
            <wp:effectExtent l="0" t="0" r="0" b="254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7157C0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7157C0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157C0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7157C0" w:rsidRPr="007157C0" w:rsidTr="00517352">
        <w:trPr>
          <w:trHeight w:val="571"/>
          <w:jc w:val="center"/>
        </w:trPr>
        <w:tc>
          <w:tcPr>
            <w:tcW w:w="3003" w:type="dxa"/>
            <w:hideMark/>
          </w:tcPr>
          <w:p w:rsidR="007157C0" w:rsidRPr="007157C0" w:rsidRDefault="007157C0" w:rsidP="007157C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7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13.05.2024</w:t>
            </w:r>
          </w:p>
        </w:tc>
        <w:tc>
          <w:tcPr>
            <w:tcW w:w="3205" w:type="dxa"/>
            <w:hideMark/>
          </w:tcPr>
          <w:p w:rsidR="007157C0" w:rsidRPr="007157C0" w:rsidRDefault="007157C0" w:rsidP="007157C0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7157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7157C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7157C0" w:rsidRPr="007157C0" w:rsidRDefault="007157C0" w:rsidP="007157C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57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57-169р</w:t>
            </w:r>
          </w:p>
        </w:tc>
      </w:tr>
    </w:tbl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Потаповского сельского Совета  депутатов от 07.04.2022  № 26-99р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Потаповском сельсовете»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Федерации, руководствуясь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ст. 19 Устава Потаповского сельсовета, Потаповский сельский Совет депутатов </w:t>
      </w:r>
      <w:r w:rsidRPr="007157C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7157C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right="283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1. Внести в решение Потаповского сельского Совета  депутатов от 07.04.2022  № 26-99р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Потаповском сельсовете» (далее Решение</w:t>
      </w:r>
      <w:r w:rsidRPr="007157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) </w:t>
      </w:r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7157C0" w:rsidRPr="007157C0" w:rsidRDefault="007157C0" w:rsidP="007157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15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приложении к решению (далее по тексту – Положение) пункт 2 статьи 3 </w:t>
      </w:r>
      <w:r w:rsidRPr="007157C0">
        <w:rPr>
          <w:rFonts w:ascii="Times New Roman" w:eastAsia="Times New Roman" w:hAnsi="Times New Roman" w:cs="Times New Roman"/>
          <w:sz w:val="28"/>
          <w:szCs w:val="28"/>
        </w:rPr>
        <w:t>дополнить абзацем  следующего содержания:: « В месяце, в котором выборным должностным лицам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с настоящим разделом, увеличиваются на размер, рассчитываемый по формуле:</w:t>
      </w:r>
    </w:p>
    <w:p w:rsidR="007157C0" w:rsidRPr="007157C0" w:rsidRDefault="007157C0" w:rsidP="007157C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ЕДПув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>, (1)</w:t>
      </w:r>
    </w:p>
    <w:p w:rsidR="007157C0" w:rsidRPr="007157C0" w:rsidRDefault="007157C0" w:rsidP="007157C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lastRenderedPageBreak/>
        <w:t>где: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ЕДПув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7157C0" w:rsidRPr="007157C0" w:rsidRDefault="007157C0" w:rsidP="007157C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= (ОТ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+ (3000 руб. x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>) + ОТ2) / (ОТ1 + ОТ2), (2)</w:t>
      </w:r>
    </w:p>
    <w:p w:rsidR="007157C0" w:rsidRPr="007157C0" w:rsidRDefault="007157C0" w:rsidP="007157C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выплаты, фактически начисленные выборным должностным лицам,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157C0" w:rsidRPr="007157C0" w:rsidRDefault="007157C0" w:rsidP="007157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7157C0" w:rsidRPr="007157C0" w:rsidRDefault="007157C0" w:rsidP="007157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1.2.  В приложении к решению (далее – Положение) статьи 9 дополнить абзац 1 следующего содержания: 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«В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настоящим разделом, увеличиваются на размер, рассчитываемый по формуле:</w:t>
      </w:r>
      <w:proofErr w:type="gramEnd"/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ЕДПув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>, (1)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ЕДПув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</w:t>
      </w:r>
      <w:r w:rsidRPr="007157C0">
        <w:rPr>
          <w:rFonts w:ascii="Times New Roman" w:eastAsia="Times New Roman" w:hAnsi="Times New Roman" w:cs="Times New Roman"/>
          <w:sz w:val="28"/>
          <w:szCs w:val="28"/>
        </w:rPr>
        <w:lastRenderedPageBreak/>
        <w:t>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Отп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увеличения ежемесячного денежного поощрения.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Кув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= (ОТ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+ (3000 руб. x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>) + ОТ2) / (ОТ1 + ОТ2), (2)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Кмес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157C0" w:rsidRPr="007157C0" w:rsidRDefault="007157C0" w:rsidP="007157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Крк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proofErr w:type="gramStart"/>
      <w:r w:rsidRPr="00715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715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 </w:t>
      </w:r>
      <w:r w:rsidRPr="007157C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7157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собственности (</w:t>
      </w:r>
      <w:proofErr w:type="spellStart"/>
      <w:r w:rsidRPr="007157C0">
        <w:rPr>
          <w:rFonts w:ascii="Times New Roman" w:eastAsia="Times New Roman" w:hAnsi="Times New Roman" w:cs="Times New Roman"/>
          <w:sz w:val="28"/>
          <w:szCs w:val="28"/>
        </w:rPr>
        <w:t>Мунина</w:t>
      </w:r>
      <w:proofErr w:type="spell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  <w:r w:rsidRPr="007157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).</w:t>
      </w:r>
    </w:p>
    <w:p w:rsidR="007157C0" w:rsidRPr="007157C0" w:rsidRDefault="007157C0" w:rsidP="007157C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         3.  Решение вступает в силу со дня, следующего за днем его официального опубликования в местном печатном издании и распространяется на </w:t>
      </w:r>
      <w:proofErr w:type="gramStart"/>
      <w:r w:rsidRPr="007157C0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Pr="007157C0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2024 года.</w:t>
      </w: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7C0" w:rsidRPr="007157C0" w:rsidRDefault="007157C0" w:rsidP="00715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57C0" w:rsidRPr="007157C0" w:rsidRDefault="007157C0" w:rsidP="007157C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57C0" w:rsidRPr="007157C0" w:rsidRDefault="007157C0" w:rsidP="007157C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5015"/>
        <w:gridCol w:w="4365"/>
      </w:tblGrid>
      <w:tr w:rsidR="007157C0" w:rsidRPr="007157C0" w:rsidTr="007157C0">
        <w:trPr>
          <w:trHeight w:val="696"/>
        </w:trPr>
        <w:tc>
          <w:tcPr>
            <w:tcW w:w="5015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365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7157C0" w:rsidRPr="007157C0" w:rsidRDefault="007157C0" w:rsidP="007157C0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7157C0" w:rsidRPr="007157C0" w:rsidRDefault="007157C0" w:rsidP="007157C0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57C0" w:rsidRPr="007157C0" w:rsidTr="007157C0">
        <w:trPr>
          <w:trHeight w:val="285"/>
        </w:trPr>
        <w:tc>
          <w:tcPr>
            <w:tcW w:w="5015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365" w:type="dxa"/>
          </w:tcPr>
          <w:p w:rsidR="007157C0" w:rsidRPr="007157C0" w:rsidRDefault="007157C0" w:rsidP="007157C0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7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7157C0" w:rsidRPr="007157C0" w:rsidRDefault="007157C0" w:rsidP="0071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5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Default="007157C0" w:rsidP="006E117D">
      <w:pPr>
        <w:spacing w:after="0" w:line="240" w:lineRule="auto"/>
        <w:rPr>
          <w:rFonts w:ascii="Times New Roman" w:hAnsi="Times New Roman" w:cs="Times New Roman"/>
        </w:rPr>
      </w:pP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>ПО ПОЖАРНОЙ БЕЗОПАСНОСТИ В ВЕСЕННИЙ ПЕРИОД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 Чтобы победить в борьбе со стихией, соблюдайте элементарные правила отдыха на природе.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пожароопасный сезон в лесу запрещается: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-бросать горящие спички, непогашенные окурки;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-оставлять на освещаемой солнцем поляне бутылки или осколки стекла;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-выжигать траву;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-разводить костры;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-въезжать в лес на машинах без искрогасителя;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-оставлять в лесу (кроме специально отведенных мест) промасленный или пропитанный бензином, керосином и иными горючими веществами обтирочный материал;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Никогда не поджигайте сухую траву!!!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Сжигание листвы, мусора, сухой травы вблизи строений является нередкой причиной пожара. Сжигание может производиться не ближе 50 м до зданий и сооружений.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Поджигая траву, учтите, что ветер может сделать огонь неуправляемым.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Ветер также может раздуть тлеющий очаг, оставшийся не затушенным, после вашего ухода с участка (из леса, с поля, с железнодорожной насыпи и т.п.).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Взрослые и дети, соблюдайте правила пожарной безопасности!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вы стали очевидцем несчастного случая или сами попали в чрезвычайную ситуацию, обращайтесь за помощью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Единую службу спасения 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 телефону «101» или «112»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7157C0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Инструктор по противопожарной профилактике Н.А. Печерская.</w:t>
      </w:r>
    </w:p>
    <w:p w:rsidR="007157C0" w:rsidRPr="007157C0" w:rsidRDefault="007157C0" w:rsidP="007157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7C0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AE1C4A" wp14:editId="487FFE00">
            <wp:extent cx="5940425" cy="4009787"/>
            <wp:effectExtent l="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C0" w:rsidRPr="006E117D" w:rsidRDefault="007157C0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157C0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157C0"/>
    <w:rsid w:val="00721712"/>
    <w:rsid w:val="00723A4D"/>
    <w:rsid w:val="0072476E"/>
    <w:rsid w:val="007272A7"/>
    <w:rsid w:val="007314FE"/>
    <w:rsid w:val="00765511"/>
    <w:rsid w:val="007737E3"/>
    <w:rsid w:val="00782971"/>
    <w:rsid w:val="00783BD6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391</cp:revision>
  <cp:lastPrinted>2024-05-13T05:44:00Z</cp:lastPrinted>
  <dcterms:created xsi:type="dcterms:W3CDTF">2019-01-31T02:14:00Z</dcterms:created>
  <dcterms:modified xsi:type="dcterms:W3CDTF">2024-05-13T05:47:00Z</dcterms:modified>
</cp:coreProperties>
</file>